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 w:eastAsiaTheme="minorEastAsia"/>
          <w:b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333333"/>
          <w:kern w:val="0"/>
          <w:sz w:val="30"/>
          <w:szCs w:val="30"/>
        </w:rPr>
        <w:t>湖北工业大学</w:t>
      </w:r>
      <w:r>
        <w:rPr>
          <w:rFonts w:ascii="宋体" w:hAnsi="宋体" w:cs="宋体"/>
          <w:b/>
          <w:color w:val="333333"/>
          <w:kern w:val="0"/>
          <w:sz w:val="30"/>
          <w:szCs w:val="30"/>
        </w:rPr>
        <w:t>工程技术学院</w:t>
      </w:r>
      <w:r>
        <w:rPr>
          <w:rFonts w:hint="eastAsia" w:ascii="宋体" w:hAnsi="宋体" w:cs="宋体"/>
          <w:b/>
          <w:color w:val="333333"/>
          <w:kern w:val="0"/>
          <w:sz w:val="30"/>
          <w:szCs w:val="30"/>
        </w:rPr>
        <w:t>资助政策</w:t>
      </w:r>
      <w:r>
        <w:rPr>
          <w:rFonts w:ascii="宋体" w:hAnsi="宋体" w:cs="宋体"/>
          <w:b/>
          <w:color w:val="333333"/>
          <w:kern w:val="0"/>
          <w:sz w:val="30"/>
          <w:szCs w:val="30"/>
        </w:rPr>
        <w:t>简介</w:t>
      </w:r>
      <w:r>
        <w:rPr>
          <w:rFonts w:hint="eastAsia" w:ascii="宋体" w:hAnsi="宋体" w:cs="宋体"/>
          <w:b/>
          <w:color w:val="333333"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color w:val="333333"/>
          <w:kern w:val="0"/>
          <w:sz w:val="30"/>
          <w:szCs w:val="30"/>
          <w:lang w:val="en-US" w:eastAsia="zh-CN"/>
        </w:rPr>
        <w:t>2021</w:t>
      </w:r>
      <w:r>
        <w:rPr>
          <w:rFonts w:hint="eastAsia" w:ascii="宋体" w:hAnsi="宋体" w:cs="宋体"/>
          <w:b/>
          <w:color w:val="333333"/>
          <w:kern w:val="0"/>
          <w:sz w:val="30"/>
          <w:szCs w:val="30"/>
          <w:lang w:eastAsia="zh-CN"/>
        </w:rPr>
        <w:t>）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学院</w:t>
      </w:r>
      <w:r>
        <w:rPr>
          <w:rFonts w:ascii="仿宋_GB2312" w:hAnsi="宋体" w:eastAsia="仿宋_GB2312"/>
          <w:sz w:val="28"/>
          <w:szCs w:val="28"/>
        </w:rPr>
        <w:t>奖助学金设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学业奖学金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素质发展</w:t>
      </w:r>
      <w:r>
        <w:rPr>
          <w:rFonts w:hint="eastAsia" w:ascii="仿宋_GB2312" w:hAnsi="宋体" w:eastAsia="仿宋_GB2312"/>
          <w:sz w:val="28"/>
          <w:szCs w:val="28"/>
        </w:rPr>
        <w:t>奖学金、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考研（留学）</w:t>
      </w:r>
      <w:r>
        <w:rPr>
          <w:rFonts w:hint="eastAsia" w:ascii="仿宋_GB2312" w:hAnsi="宋体" w:eastAsia="仿宋_GB2312"/>
          <w:sz w:val="28"/>
          <w:szCs w:val="28"/>
        </w:rPr>
        <w:t>奖学金、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学术创新</w:t>
      </w:r>
      <w:r>
        <w:rPr>
          <w:rFonts w:hint="eastAsia" w:ascii="仿宋_GB2312" w:hAnsi="宋体" w:eastAsia="仿宋_GB2312"/>
          <w:sz w:val="28"/>
          <w:szCs w:val="28"/>
        </w:rPr>
        <w:t>奖学金、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文体竞赛奖学金、</w:t>
      </w:r>
      <w:r>
        <w:rPr>
          <w:rFonts w:hint="eastAsia" w:ascii="仿宋_GB2312" w:hAnsi="宋体" w:eastAsia="仿宋_GB2312"/>
          <w:sz w:val="28"/>
          <w:szCs w:val="28"/>
        </w:rPr>
        <w:t>精神</w:t>
      </w:r>
      <w:r>
        <w:rPr>
          <w:rFonts w:ascii="仿宋_GB2312" w:hAnsi="宋体" w:eastAsia="仿宋_GB2312"/>
          <w:sz w:val="28"/>
          <w:szCs w:val="28"/>
        </w:rPr>
        <w:t>文明奖学金、</w:t>
      </w:r>
      <w:r>
        <w:rPr>
          <w:rFonts w:hint="eastAsia" w:ascii="仿宋_GB2312" w:hAnsi="宋体" w:eastAsia="仿宋_GB2312"/>
          <w:sz w:val="28"/>
          <w:szCs w:val="28"/>
        </w:rPr>
        <w:t>勤工助学金、特困补助等</w:t>
      </w:r>
      <w:r>
        <w:rPr>
          <w:rFonts w:ascii="仿宋_GB2312" w:hAnsi="宋体" w:eastAsia="仿宋_GB2312"/>
          <w:sz w:val="28"/>
          <w:szCs w:val="28"/>
        </w:rPr>
        <w:t>，简要情况如下：</w:t>
      </w:r>
    </w:p>
    <w:p>
      <w:pPr>
        <w:spacing w:line="360" w:lineRule="auto"/>
        <w:ind w:firstLine="546" w:firstLineChars="19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学业</w:t>
      </w:r>
      <w:r>
        <w:rPr>
          <w:rFonts w:hint="eastAsia" w:ascii="仿宋_GB2312" w:hAnsi="宋体" w:eastAsia="仿宋_GB2312"/>
          <w:sz w:val="28"/>
          <w:szCs w:val="28"/>
        </w:rPr>
        <w:t>奖学金】</w:t>
      </w:r>
    </w:p>
    <w:p>
      <w:pPr>
        <w:spacing w:line="520" w:lineRule="exact"/>
        <w:ind w:firstLine="700" w:firstLineChars="2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上学年各科成绩（不含公选课）总分排名，班级第一名获得学业一等奖学金2000元，班级第二名获得学业二等奖学金1000元，班级第三、第四名获得学业三等奖学金600元；若出现排名并列者，则按专业必修课成绩总分进行排名。</w:t>
      </w:r>
    </w:p>
    <w:p>
      <w:pPr>
        <w:spacing w:line="520" w:lineRule="exact"/>
        <w:ind w:firstLine="525" w:firstLineChars="250"/>
        <w:rPr>
          <w:rFonts w:ascii="仿宋_GB2312" w:eastAsia="仿宋_GB2312"/>
          <w:bCs/>
          <w:sz w:val="28"/>
          <w:szCs w:val="28"/>
        </w:rPr>
      </w:pPr>
      <w:r>
        <w:rPr>
          <w:rFonts w:hint="eastAsia"/>
        </w:rPr>
        <w:t>【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素质发展</w:t>
      </w:r>
      <w:r>
        <w:rPr>
          <w:rFonts w:hint="eastAsia" w:ascii="仿宋_GB2312" w:eastAsia="仿宋_GB2312"/>
          <w:bCs/>
          <w:sz w:val="28"/>
          <w:szCs w:val="28"/>
        </w:rPr>
        <w:t>奖学金</w:t>
      </w:r>
      <w:r>
        <w:rPr>
          <w:rFonts w:hint="eastAsia"/>
        </w:rPr>
        <w:t>】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上学年素质测评总分排名，班级第一名获得素质发展一等奖学金2000元，班级第二名获得素质发展二等奖学金1000元，班级第三获得素质发展三等奖学金600元；若出现排名并列者，则按单项素质排名之和进行排名。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【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考研（留学）</w:t>
      </w:r>
      <w:r>
        <w:rPr>
          <w:rFonts w:hint="eastAsia" w:ascii="仿宋_GB2312" w:hAnsi="宋体" w:eastAsia="仿宋_GB2312"/>
          <w:sz w:val="28"/>
          <w:szCs w:val="28"/>
        </w:rPr>
        <w:t>奖学金】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应届毕业生考取国外高校研究生者，按照世界大学学术排名，对前10名学生给予留学奖学金1000元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宋体" w:eastAsia="仿宋_GB2312"/>
          <w:sz w:val="28"/>
          <w:szCs w:val="28"/>
        </w:rPr>
        <w:t>应届毕业生考取国内高校研究生者，按照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当年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武书连中国大学排行榜，对前10名学生给予考研奖学金1000元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学术创新</w:t>
      </w:r>
      <w:r>
        <w:rPr>
          <w:rFonts w:hint="eastAsia" w:ascii="仿宋_GB2312" w:hAnsi="宋体" w:eastAsia="仿宋_GB2312"/>
          <w:sz w:val="28"/>
          <w:szCs w:val="28"/>
        </w:rPr>
        <w:t>奖学金】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以学院名义且以第一作者在公开发行的的学术期刊（不包括增刊）上发表学术论文根据刊物层次进行奖励；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被中国科学引文数据库（不含扩展版）、中文社会科学引文索引（不含扩展版）收录的全文发表的学术论文，每篇奖励5000元；</w:t>
      </w:r>
    </w:p>
    <w:p>
      <w:pPr>
        <w:numPr>
          <w:ilvl w:val="0"/>
          <w:numId w:val="3"/>
        </w:numPr>
        <w:spacing w:line="360" w:lineRule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在中文核心期刊（以北大版《中文核心期刊要目总录》为准）发表的学术论文，每篇奖励2000元；</w:t>
      </w:r>
    </w:p>
    <w:p>
      <w:pPr>
        <w:numPr>
          <w:ilvl w:val="0"/>
          <w:numId w:val="3"/>
        </w:numPr>
        <w:spacing w:line="360" w:lineRule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在中文普通期刊发表的学术论文，每篇奖励500元。</w:t>
      </w: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以学院名义且以第一作者申请获得专利，根据专利类别进行奖励；</w:t>
      </w:r>
    </w:p>
    <w:p>
      <w:pPr>
        <w:numPr>
          <w:ilvl w:val="0"/>
          <w:numId w:val="5"/>
        </w:numPr>
        <w:spacing w:line="360" w:lineRule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发明专利，每项奖励5000元；</w:t>
      </w:r>
    </w:p>
    <w:p>
      <w:pPr>
        <w:numPr>
          <w:ilvl w:val="0"/>
          <w:numId w:val="5"/>
        </w:numPr>
        <w:spacing w:line="360" w:lineRule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实用新型专利，每项奖励2000元；</w:t>
      </w:r>
    </w:p>
    <w:p>
      <w:pPr>
        <w:numPr>
          <w:ilvl w:val="0"/>
          <w:numId w:val="5"/>
        </w:numPr>
        <w:spacing w:line="360" w:lineRule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计算机软件著作权，每项奖励500元；</w:t>
      </w:r>
    </w:p>
    <w:p>
      <w:pPr>
        <w:numPr>
          <w:ilvl w:val="0"/>
          <w:numId w:val="5"/>
        </w:numPr>
        <w:spacing w:line="360" w:lineRule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外观设计专利，每项奖励500元。</w:t>
      </w:r>
    </w:p>
    <w:p>
      <w:pPr>
        <w:numPr>
          <w:ilvl w:val="0"/>
          <w:numId w:val="4"/>
        </w:numPr>
        <w:spacing w:line="360" w:lineRule="auto"/>
        <w:ind w:left="0" w:leftChars="0"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代表学院参加大学生科技创新及学科竞赛，依照《湖北工业大学工程技术学院大学生竞赛管理实施办法》执行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：</w:t>
      </w:r>
    </w:p>
    <w:p>
      <w:pPr>
        <w:numPr>
          <w:ilvl w:val="0"/>
          <w:numId w:val="6"/>
        </w:numPr>
        <w:spacing w:line="360" w:lineRule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参加“A+”类赛事获奖的学生，根据获奖级别和等级进行奖励，国家一等奖8000元/项、二等奖4000元/项、三等奖3000元/项；省部级一等奖3000元/项、二等奖1500元/项、三等奖1000元/项。</w:t>
      </w:r>
    </w:p>
    <w:p>
      <w:pPr>
        <w:numPr>
          <w:ilvl w:val="0"/>
          <w:numId w:val="6"/>
        </w:numPr>
        <w:spacing w:line="360" w:lineRule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参加“A”类赛事获奖的学生，根据获奖级别和等级进行奖励，国家一等奖4000元/项、二等奖2000元/项、三等奖1500元/项；省部级一等奖1500元/项、二等奖1000元/项、三等奖500元/项。</w:t>
      </w:r>
    </w:p>
    <w:p>
      <w:pPr>
        <w:numPr>
          <w:ilvl w:val="0"/>
          <w:numId w:val="6"/>
        </w:numPr>
        <w:spacing w:line="360" w:lineRule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参加“B”类赛事获奖的学生，根据获奖级别和等级进行奖励，国家一等奖800元/项、二等奖600元/项、三等奖400元/项；省部级一等奖400元/项、二等奖200元/项、三等奖100元/项。</w:t>
      </w:r>
    </w:p>
    <w:p>
      <w:pPr>
        <w:numPr>
          <w:ilvl w:val="0"/>
          <w:numId w:val="0"/>
        </w:numPr>
        <w:spacing w:line="360" w:lineRule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文体竞赛奖学金</w:t>
      </w:r>
      <w:r>
        <w:rPr>
          <w:rFonts w:hint="eastAsia" w:ascii="仿宋_GB2312" w:hAnsi="宋体" w:eastAsia="仿宋_GB2312"/>
          <w:sz w:val="28"/>
          <w:szCs w:val="28"/>
        </w:rPr>
        <w:t>】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经学院组织参加文体活动获得奖励的学生，根据获奖级别和等级进行奖励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国家级一等奖4000元/项、二等奖3000元/项、三等奖2000元/项；省部级一等奖2000元/项、二等奖1000元/项、三等奖600元/项。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精神文明奖学金</w:t>
      </w:r>
      <w:r>
        <w:rPr>
          <w:rFonts w:hint="eastAsia" w:ascii="仿宋_GB2312" w:hAnsi="宋体" w:eastAsia="仿宋_GB2312"/>
          <w:sz w:val="28"/>
          <w:szCs w:val="28"/>
        </w:rPr>
        <w:t>】</w:t>
      </w:r>
    </w:p>
    <w:p>
      <w:pPr>
        <w:numPr>
          <w:ilvl w:val="0"/>
          <w:numId w:val="7"/>
        </w:num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正面宣传我院精神风貌，在主流媒体上发表新闻稿件，根据媒体影响力和稿件篇幅，每篇奖励100-500元。</w:t>
      </w:r>
    </w:p>
    <w:p>
      <w:pPr>
        <w:numPr>
          <w:ilvl w:val="0"/>
          <w:numId w:val="7"/>
        </w:numPr>
        <w:spacing w:line="360" w:lineRule="auto"/>
        <w:ind w:left="0" w:leftChars="0"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学生在助人为乐、见义勇为、拾金不昧、抢险救灾、热心社会公益事业等方面有突出表现，在代表我院参加的具有一定影响的正式活动和比赛中取得突出成绩、做出重要贡献等，根据实际情况给予200-2000元奖励。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政府奖学金</w:t>
      </w:r>
      <w:r>
        <w:rPr>
          <w:rFonts w:hint="eastAsia" w:ascii="仿宋_GB2312" w:hAnsi="宋体" w:eastAsia="仿宋_GB2312"/>
          <w:sz w:val="28"/>
          <w:szCs w:val="28"/>
        </w:rPr>
        <w:t>】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由国家设立，用于奖励和资助品学兼优的学生，包括国家奖学金、国家励志奖学金等。各类政府奖学金的评审和发放，依据上级文件精神执行。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【企业奖学金】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由校企合作企业设立，用于奖励和资助品学兼优的学生，包括中软国际企业奖学金、中兴企业奖学金、吉利企业奖学金等。各类企业奖学金的评审和发放，依据各企业相关文件精神执行。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【勤工助学金】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勤工助学专项基金，用于支付学生参加校内勤工助学活动的劳务报酬。</w:t>
      </w:r>
      <w:r>
        <w:rPr>
          <w:rFonts w:ascii="仿宋_GB2312" w:hAnsi="宋体" w:eastAsia="仿宋_GB2312"/>
          <w:sz w:val="28"/>
          <w:szCs w:val="28"/>
        </w:rPr>
        <w:t>勤工助学岗位分为固定岗位和临时岗位。</w:t>
      </w:r>
      <w:r>
        <w:rPr>
          <w:rFonts w:hint="eastAsia" w:ascii="仿宋_GB2312" w:hAnsi="宋体" w:eastAsia="仿宋_GB2312"/>
          <w:sz w:val="28"/>
          <w:szCs w:val="28"/>
        </w:rPr>
        <w:t>固定岗位酬金按月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发放。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临时</w:t>
      </w:r>
      <w:r>
        <w:rPr>
          <w:rFonts w:hint="eastAsia" w:ascii="仿宋_GB2312" w:hAnsi="宋体" w:eastAsia="仿宋_GB2312"/>
          <w:sz w:val="28"/>
          <w:szCs w:val="28"/>
        </w:rPr>
        <w:t>岗位酬金按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天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发放。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【特困</w:t>
      </w:r>
      <w:r>
        <w:rPr>
          <w:rFonts w:ascii="仿宋_GB2312" w:hAnsi="宋体" w:eastAsia="仿宋_GB2312"/>
          <w:sz w:val="28"/>
          <w:szCs w:val="28"/>
        </w:rPr>
        <w:t>补助</w:t>
      </w:r>
      <w:r>
        <w:rPr>
          <w:rFonts w:hint="eastAsia" w:ascii="仿宋_GB2312" w:hAnsi="宋体" w:eastAsia="仿宋_GB2312"/>
          <w:sz w:val="28"/>
          <w:szCs w:val="28"/>
        </w:rPr>
        <w:t>】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学生家庭突发</w:t>
      </w:r>
      <w:r>
        <w:rPr>
          <w:rFonts w:ascii="仿宋_GB2312" w:hAnsi="宋体" w:eastAsia="仿宋_GB2312"/>
          <w:sz w:val="28"/>
          <w:szCs w:val="28"/>
        </w:rPr>
        <w:t>较大变故，</w:t>
      </w:r>
      <w:r>
        <w:rPr>
          <w:rFonts w:hint="eastAsia" w:ascii="仿宋_GB2312" w:hAnsi="宋体" w:eastAsia="仿宋_GB2312"/>
          <w:sz w:val="28"/>
          <w:szCs w:val="28"/>
        </w:rPr>
        <w:t>家庭</w:t>
      </w:r>
      <w:r>
        <w:rPr>
          <w:rFonts w:ascii="仿宋_GB2312" w:hAnsi="宋体" w:eastAsia="仿宋_GB2312"/>
          <w:sz w:val="28"/>
          <w:szCs w:val="28"/>
        </w:rPr>
        <w:t>经济</w:t>
      </w:r>
      <w:r>
        <w:rPr>
          <w:rFonts w:hint="eastAsia" w:ascii="仿宋_GB2312" w:hAnsi="宋体" w:eastAsia="仿宋_GB2312"/>
          <w:sz w:val="28"/>
          <w:szCs w:val="28"/>
        </w:rPr>
        <w:t>困难</w:t>
      </w:r>
      <w:r>
        <w:rPr>
          <w:rFonts w:ascii="仿宋_GB2312" w:hAnsi="宋体" w:eastAsia="仿宋_GB2312"/>
          <w:sz w:val="28"/>
          <w:szCs w:val="28"/>
        </w:rPr>
        <w:t>，影响学生</w:t>
      </w:r>
      <w:r>
        <w:rPr>
          <w:rFonts w:hint="eastAsia" w:ascii="仿宋_GB2312" w:hAnsi="宋体" w:eastAsia="仿宋_GB2312"/>
          <w:sz w:val="28"/>
          <w:szCs w:val="28"/>
        </w:rPr>
        <w:t>正常</w:t>
      </w:r>
      <w:r>
        <w:rPr>
          <w:rFonts w:ascii="仿宋_GB2312" w:hAnsi="宋体" w:eastAsia="仿宋_GB2312"/>
          <w:sz w:val="28"/>
          <w:szCs w:val="28"/>
        </w:rPr>
        <w:t>学</w:t>
      </w:r>
      <w:r>
        <w:rPr>
          <w:rFonts w:hint="eastAsia" w:ascii="仿宋_GB2312" w:hAnsi="宋体" w:eastAsia="仿宋_GB2312"/>
          <w:sz w:val="28"/>
          <w:szCs w:val="28"/>
        </w:rPr>
        <w:t>习</w:t>
      </w:r>
      <w:r>
        <w:rPr>
          <w:rFonts w:ascii="仿宋_GB2312" w:hAnsi="宋体" w:eastAsia="仿宋_GB2312"/>
          <w:sz w:val="28"/>
          <w:szCs w:val="28"/>
        </w:rPr>
        <w:t>和生活的，</w:t>
      </w:r>
      <w:r>
        <w:rPr>
          <w:rFonts w:hint="eastAsia" w:ascii="仿宋_GB2312" w:hAnsi="宋体" w:eastAsia="仿宋_GB2312"/>
          <w:sz w:val="28"/>
          <w:szCs w:val="28"/>
        </w:rPr>
        <w:t>学院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一次性</w:t>
      </w:r>
      <w:r>
        <w:rPr>
          <w:rFonts w:ascii="仿宋_GB2312" w:hAnsi="宋体" w:eastAsia="仿宋_GB2312"/>
          <w:sz w:val="28"/>
          <w:szCs w:val="28"/>
        </w:rPr>
        <w:t>给予</w:t>
      </w:r>
      <w:r>
        <w:rPr>
          <w:rFonts w:hint="eastAsia" w:ascii="仿宋_GB2312" w:hAnsi="宋体" w:eastAsia="仿宋_GB2312"/>
          <w:sz w:val="28"/>
          <w:szCs w:val="28"/>
        </w:rPr>
        <w:t>500</w:t>
      </w:r>
      <w:r>
        <w:rPr>
          <w:rFonts w:ascii="仿宋_GB2312" w:hAnsi="宋体" w:eastAsia="仿宋_GB2312"/>
          <w:sz w:val="28"/>
          <w:szCs w:val="28"/>
        </w:rPr>
        <w:t>-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ascii="仿宋_GB2312" w:hAnsi="宋体" w:eastAsia="仿宋_GB2312"/>
          <w:sz w:val="28"/>
          <w:szCs w:val="28"/>
        </w:rPr>
        <w:t>000</w:t>
      </w:r>
      <w:r>
        <w:rPr>
          <w:rFonts w:hint="eastAsia" w:ascii="仿宋_GB2312" w:hAnsi="宋体" w:eastAsia="仿宋_GB2312"/>
          <w:sz w:val="28"/>
          <w:szCs w:val="28"/>
        </w:rPr>
        <w:t>元特别</w:t>
      </w:r>
      <w:r>
        <w:rPr>
          <w:rFonts w:ascii="仿宋_GB2312" w:hAnsi="宋体" w:eastAsia="仿宋_GB2312"/>
          <w:sz w:val="28"/>
          <w:szCs w:val="28"/>
        </w:rPr>
        <w:t>困难学生补助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1F510"/>
    <w:multiLevelType w:val="singleLevel"/>
    <w:tmpl w:val="8E21F51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F995E0"/>
    <w:multiLevelType w:val="singleLevel"/>
    <w:tmpl w:val="DFF995E0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D9A1538"/>
    <w:multiLevelType w:val="singleLevel"/>
    <w:tmpl w:val="FD9A153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D4E62E1"/>
    <w:multiLevelType w:val="singleLevel"/>
    <w:tmpl w:val="3D4E62E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C2CA252"/>
    <w:multiLevelType w:val="singleLevel"/>
    <w:tmpl w:val="5C2CA252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33A346A"/>
    <w:multiLevelType w:val="singleLevel"/>
    <w:tmpl w:val="633A346A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64A11B4A"/>
    <w:multiLevelType w:val="singleLevel"/>
    <w:tmpl w:val="64A11B4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20"/>
    <w:rsid w:val="0004104C"/>
    <w:rsid w:val="0007183A"/>
    <w:rsid w:val="00090C05"/>
    <w:rsid w:val="000A04C1"/>
    <w:rsid w:val="000E3ACB"/>
    <w:rsid w:val="00181EFE"/>
    <w:rsid w:val="00210E44"/>
    <w:rsid w:val="002505B7"/>
    <w:rsid w:val="00276F20"/>
    <w:rsid w:val="0042300B"/>
    <w:rsid w:val="00451F02"/>
    <w:rsid w:val="004D5FA5"/>
    <w:rsid w:val="00511021"/>
    <w:rsid w:val="0051171A"/>
    <w:rsid w:val="005B2CF9"/>
    <w:rsid w:val="005C6B01"/>
    <w:rsid w:val="006332B7"/>
    <w:rsid w:val="00696803"/>
    <w:rsid w:val="006A27DF"/>
    <w:rsid w:val="007119FC"/>
    <w:rsid w:val="0071372D"/>
    <w:rsid w:val="00796258"/>
    <w:rsid w:val="00815FCE"/>
    <w:rsid w:val="008E36C7"/>
    <w:rsid w:val="008F7712"/>
    <w:rsid w:val="00915514"/>
    <w:rsid w:val="00976B59"/>
    <w:rsid w:val="00A20279"/>
    <w:rsid w:val="00AD3257"/>
    <w:rsid w:val="00AE06CC"/>
    <w:rsid w:val="00B94F9A"/>
    <w:rsid w:val="00BB7B5A"/>
    <w:rsid w:val="00C000E4"/>
    <w:rsid w:val="00C819BE"/>
    <w:rsid w:val="00C96E65"/>
    <w:rsid w:val="00CD40FA"/>
    <w:rsid w:val="00D21182"/>
    <w:rsid w:val="00D2351D"/>
    <w:rsid w:val="00D9688F"/>
    <w:rsid w:val="00DA039D"/>
    <w:rsid w:val="00DB7F00"/>
    <w:rsid w:val="00F02F1A"/>
    <w:rsid w:val="00F10F88"/>
    <w:rsid w:val="00F1242C"/>
    <w:rsid w:val="00F267C1"/>
    <w:rsid w:val="04D84DC1"/>
    <w:rsid w:val="0CA21A5D"/>
    <w:rsid w:val="0F935A58"/>
    <w:rsid w:val="17390D52"/>
    <w:rsid w:val="1EDD2F7C"/>
    <w:rsid w:val="1F871F7A"/>
    <w:rsid w:val="22BA6C38"/>
    <w:rsid w:val="22EF5E80"/>
    <w:rsid w:val="23CA6C99"/>
    <w:rsid w:val="27747DA4"/>
    <w:rsid w:val="2DA6790E"/>
    <w:rsid w:val="2FFA03B0"/>
    <w:rsid w:val="315978B3"/>
    <w:rsid w:val="33490432"/>
    <w:rsid w:val="345E2ED1"/>
    <w:rsid w:val="34EA2F01"/>
    <w:rsid w:val="4302558A"/>
    <w:rsid w:val="464178C9"/>
    <w:rsid w:val="48C81E12"/>
    <w:rsid w:val="516A3F6E"/>
    <w:rsid w:val="547515A9"/>
    <w:rsid w:val="581E4277"/>
    <w:rsid w:val="5B3D28BC"/>
    <w:rsid w:val="5BDE3FD5"/>
    <w:rsid w:val="5FD20559"/>
    <w:rsid w:val="630F3DE3"/>
    <w:rsid w:val="68D91633"/>
    <w:rsid w:val="6B0970DC"/>
    <w:rsid w:val="6D455F79"/>
    <w:rsid w:val="6F376964"/>
    <w:rsid w:val="75711771"/>
    <w:rsid w:val="78ED6402"/>
    <w:rsid w:val="7972258B"/>
    <w:rsid w:val="7B864AEF"/>
    <w:rsid w:val="7D7E32D7"/>
    <w:rsid w:val="7EC3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99"/>
    <w:pPr>
      <w:spacing w:line="600" w:lineRule="exact"/>
      <w:ind w:firstLine="538" w:firstLineChars="168"/>
    </w:pPr>
    <w:rPr>
      <w:rFonts w:ascii="仿宋_GB2312" w:hAnsi="宋体" w:eastAsia="仿宋_GB2312" w:cs="Times New Roman"/>
      <w:sz w:val="32"/>
      <w:szCs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99"/>
    <w:rPr>
      <w:rFonts w:ascii="仿宋_GB2312" w:hAnsi="宋体" w:eastAsia="仿宋_GB2312" w:cs="Times New Roman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3D0389-3C4D-4138-A66F-8E4B799F97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3</Pages>
  <Words>190</Words>
  <Characters>1086</Characters>
  <Lines>9</Lines>
  <Paragraphs>2</Paragraphs>
  <TotalTime>0</TotalTime>
  <ScaleCrop>false</ScaleCrop>
  <LinksUpToDate>false</LinksUpToDate>
  <CharactersWithSpaces>1274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2017-06-30T09:34:00Z</dcterms:created>
  <dc:creator>cww</dc:creator>
  <cp:lastModifiedBy>Dell-C209</cp:lastModifiedBy>
  <cp:lastPrinted>2017-07-03T07:55:00Z</cp:lastPrinted>
  <dcterms:modified xsi:type="dcterms:W3CDTF">2021-05-31T01:20:54Z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2052-11.1.0.10495</vt:lpwstr>
  </property>
  <property fmtid="{D5CDD505-2E9C-101B-9397-08002B2CF9AE}" pid="4" name="ICV">
    <vt:lpwstr>C7CC7C2B61A642699A382A381F20C00B</vt:lpwstr>
  </property>
</Properties>
</file>